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25709" w14:textId="1C99A126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EC9">
        <w:rPr>
          <w:rFonts w:ascii="Times New Roman" w:hAnsi="Times New Roman" w:cs="Times New Roman"/>
          <w:sz w:val="28"/>
          <w:szCs w:val="28"/>
        </w:rPr>
        <w:t>По маркировке шины определить радиус колеса автомобиля.</w:t>
      </w:r>
    </w:p>
    <w:p w14:paraId="1A2EC93C" w14:textId="77777777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>Например, рассмотрим маркировку: 235/70</w:t>
      </w:r>
      <w:r w:rsidRPr="009A4EC9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9A4EC9">
        <w:rPr>
          <w:rFonts w:ascii="Times New Roman" w:hAnsi="Times New Roman" w:cs="Times New Roman"/>
          <w:sz w:val="28"/>
          <w:szCs w:val="28"/>
        </w:rPr>
        <w:t>16, из которой следует:</w:t>
      </w:r>
    </w:p>
    <w:p w14:paraId="0FEAB18E" w14:textId="77777777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 xml:space="preserve">- ширина профиля шины, </w:t>
      </w:r>
      <w:r w:rsidRPr="009A4EC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A4EC9">
        <w:rPr>
          <w:rFonts w:ascii="Times New Roman" w:hAnsi="Times New Roman" w:cs="Times New Roman"/>
          <w:sz w:val="28"/>
          <w:szCs w:val="28"/>
        </w:rPr>
        <w:t>=235 мм;</w:t>
      </w:r>
    </w:p>
    <w:p w14:paraId="39AA5540" w14:textId="77777777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 xml:space="preserve">- отношение высоты профиля шины к её ширине, </w:t>
      </w:r>
      <w:r w:rsidRPr="009A4EC9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9A4EC9">
        <w:rPr>
          <w:rFonts w:ascii="Times New Roman" w:hAnsi="Times New Roman" w:cs="Times New Roman"/>
          <w:sz w:val="28"/>
          <w:szCs w:val="28"/>
        </w:rPr>
        <w:t>/</w:t>
      </w:r>
      <w:r w:rsidRPr="009A4EC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A4EC9">
        <w:rPr>
          <w:rFonts w:ascii="Times New Roman" w:hAnsi="Times New Roman" w:cs="Times New Roman"/>
          <w:sz w:val="28"/>
          <w:szCs w:val="28"/>
        </w:rPr>
        <w:t>=70%;</w:t>
      </w:r>
    </w:p>
    <w:p w14:paraId="569548B9" w14:textId="77777777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 xml:space="preserve">- посадочный диаметр шины, </w:t>
      </w:r>
      <w:r w:rsidRPr="009A4EC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A4EC9">
        <w:rPr>
          <w:rFonts w:ascii="Times New Roman" w:hAnsi="Times New Roman" w:cs="Times New Roman"/>
          <w:sz w:val="28"/>
          <w:szCs w:val="28"/>
        </w:rPr>
        <w:t>=16 дюймов.</w:t>
      </w:r>
    </w:p>
    <w:p w14:paraId="3813BE32" w14:textId="77777777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>Таким образом, радиус колеса можно выразить:</w:t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5071"/>
        <w:gridCol w:w="1308"/>
      </w:tblGrid>
      <w:tr w:rsidR="009A4EC9" w:rsidRPr="009A4EC9" w14:paraId="1E1A6B5A" w14:textId="77777777" w:rsidTr="00ED3EAC">
        <w:tc>
          <w:tcPr>
            <w:tcW w:w="5071" w:type="dxa"/>
            <w:vAlign w:val="center"/>
          </w:tcPr>
          <w:p w14:paraId="68744799" w14:textId="08ABA4E1" w:rsidR="009A4EC9" w:rsidRPr="009A4EC9" w:rsidRDefault="009A4EC9" w:rsidP="009A4EC9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2∙H+d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1308" w:type="dxa"/>
            <w:vAlign w:val="center"/>
          </w:tcPr>
          <w:p w14:paraId="4FEBA4B4" w14:textId="116B8E81" w:rsidR="009A4EC9" w:rsidRPr="009A4EC9" w:rsidRDefault="009A4EC9" w:rsidP="009A4EC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952CFD" w14:textId="77777777" w:rsidR="009A4EC9" w:rsidRPr="009A4EC9" w:rsidRDefault="009A4EC9" w:rsidP="009A4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9">
        <w:rPr>
          <w:rFonts w:ascii="Times New Roman" w:hAnsi="Times New Roman" w:cs="Times New Roman"/>
          <w:sz w:val="28"/>
          <w:szCs w:val="28"/>
        </w:rPr>
        <w:t>или, с учётом вышеприведённой маркировки шины, мм,</w:t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5071"/>
        <w:gridCol w:w="1308"/>
      </w:tblGrid>
      <w:tr w:rsidR="009A4EC9" w:rsidRPr="009A4EC9" w14:paraId="4CD99829" w14:textId="77777777" w:rsidTr="00ED3EAC">
        <w:tc>
          <w:tcPr>
            <w:tcW w:w="5071" w:type="dxa"/>
            <w:vAlign w:val="center"/>
          </w:tcPr>
          <w:p w14:paraId="53EBE92F" w14:textId="70227796" w:rsidR="009A4EC9" w:rsidRPr="009A4EC9" w:rsidRDefault="009A4EC9" w:rsidP="009A4EC9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2∙0,7∙B+25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,4∙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1308" w:type="dxa"/>
            <w:vAlign w:val="center"/>
          </w:tcPr>
          <w:p w14:paraId="1C5D92E8" w14:textId="77777777" w:rsidR="009A4EC9" w:rsidRPr="009A4EC9" w:rsidRDefault="009A4EC9" w:rsidP="009A4EC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5B6120" w14:textId="6E63C23F" w:rsidR="00D67AA9" w:rsidRDefault="002B05C1" w:rsidP="002F2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значение радиуса выразить в м.</w:t>
      </w:r>
    </w:p>
    <w:p w14:paraId="041FCCF9" w14:textId="77777777" w:rsidR="002B05C1" w:rsidRDefault="002B05C1" w:rsidP="002F2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679307" w14:textId="3302CC10" w:rsidR="006D6F81" w:rsidRDefault="00106C9E" w:rsidP="002F2E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4EC9">
        <w:rPr>
          <w:rFonts w:ascii="Times New Roman" w:hAnsi="Times New Roman" w:cs="Times New Roman"/>
          <w:sz w:val="28"/>
          <w:szCs w:val="28"/>
        </w:rPr>
        <w:t>Из паспортных данных автомобиля найти значения передаточные числа КПП для каждой передачи переднего хода (</w:t>
      </w:r>
      <w:r w:rsidR="009A4EC9" w:rsidRPr="002F2E3B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9A4EC9" w:rsidRPr="002F2E3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="009A4EC9" w:rsidRPr="009A4EC9">
        <w:rPr>
          <w:rFonts w:ascii="Times New Roman" w:hAnsi="Times New Roman" w:cs="Times New Roman"/>
          <w:sz w:val="28"/>
          <w:szCs w:val="28"/>
        </w:rPr>
        <w:t xml:space="preserve">, </w:t>
      </w:r>
      <w:r w:rsidR="002F2E3B" w:rsidRPr="002F2E3B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2F2E3B" w:rsidRPr="002F2E3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II</w:t>
      </w:r>
      <w:r w:rsidR="009A4EC9" w:rsidRPr="009A4EC9">
        <w:rPr>
          <w:rFonts w:ascii="Times New Roman" w:hAnsi="Times New Roman" w:cs="Times New Roman"/>
          <w:sz w:val="28"/>
          <w:szCs w:val="28"/>
        </w:rPr>
        <w:t xml:space="preserve">, </w:t>
      </w:r>
      <w:r w:rsidR="009A4EC9" w:rsidRPr="002F2E3B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9A4EC9" w:rsidRPr="002F2E3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III</w:t>
      </w:r>
      <w:r w:rsidR="009A4EC9" w:rsidRPr="009A4EC9">
        <w:rPr>
          <w:rFonts w:ascii="Times New Roman" w:hAnsi="Times New Roman" w:cs="Times New Roman"/>
          <w:sz w:val="28"/>
          <w:szCs w:val="28"/>
        </w:rPr>
        <w:t xml:space="preserve">, </w:t>
      </w:r>
      <w:r w:rsidR="009A4EC9" w:rsidRPr="002F2E3B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2F2E3B" w:rsidRPr="002F2E3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IV</w:t>
      </w:r>
      <w:r w:rsidR="009A4EC9" w:rsidRPr="009A4EC9">
        <w:rPr>
          <w:rFonts w:ascii="Times New Roman" w:hAnsi="Times New Roman" w:cs="Times New Roman"/>
          <w:sz w:val="28"/>
          <w:szCs w:val="28"/>
        </w:rPr>
        <w:t xml:space="preserve"> </w:t>
      </w:r>
      <w:r w:rsidR="009A4EC9">
        <w:rPr>
          <w:rFonts w:ascii="Times New Roman" w:hAnsi="Times New Roman" w:cs="Times New Roman"/>
          <w:sz w:val="28"/>
          <w:szCs w:val="28"/>
        </w:rPr>
        <w:t>и т.д.) и главной передачи (</w:t>
      </w:r>
      <w:r w:rsidR="009A4EC9" w:rsidRPr="002F2E3B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9A4EC9" w:rsidRPr="002F2E3B">
        <w:rPr>
          <w:rFonts w:ascii="Times New Roman" w:hAnsi="Times New Roman" w:cs="Times New Roman"/>
          <w:sz w:val="28"/>
          <w:szCs w:val="28"/>
          <w:vertAlign w:val="subscript"/>
        </w:rPr>
        <w:t>г.п.</w:t>
      </w:r>
      <w:r w:rsidR="009A4EC9">
        <w:rPr>
          <w:rFonts w:ascii="Times New Roman" w:hAnsi="Times New Roman" w:cs="Times New Roman"/>
          <w:sz w:val="28"/>
          <w:szCs w:val="28"/>
        </w:rPr>
        <w:t>).</w:t>
      </w:r>
    </w:p>
    <w:p w14:paraId="5BE70003" w14:textId="77777777" w:rsidR="00D67AA9" w:rsidRDefault="00D67AA9" w:rsidP="006D6F8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626BA5DB" w14:textId="05A9BDE7" w:rsidR="006D6F81" w:rsidRDefault="006D6F81" w:rsidP="006D6F8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Определение </w:t>
      </w:r>
      <w:r w:rsidR="002F2E3B" w:rsidRPr="002F2E3B">
        <w:rPr>
          <w:rFonts w:ascii="Times New Roman" w:eastAsiaTheme="minorEastAsia" w:hAnsi="Times New Roman" w:cs="Times New Roman"/>
          <w:sz w:val="28"/>
          <w:szCs w:val="28"/>
        </w:rPr>
        <w:t>передаточно</w:t>
      </w:r>
      <w:r w:rsidR="002F2E3B">
        <w:rPr>
          <w:rFonts w:ascii="Times New Roman" w:eastAsiaTheme="minorEastAsia" w:hAnsi="Times New Roman" w:cs="Times New Roman"/>
          <w:sz w:val="28"/>
          <w:szCs w:val="28"/>
        </w:rPr>
        <w:t>го</w:t>
      </w:r>
      <w:r w:rsidR="002F2E3B" w:rsidRPr="002F2E3B">
        <w:rPr>
          <w:rFonts w:ascii="Times New Roman" w:eastAsiaTheme="minorEastAsia" w:hAnsi="Times New Roman" w:cs="Times New Roman"/>
          <w:sz w:val="28"/>
          <w:szCs w:val="28"/>
        </w:rPr>
        <w:t xml:space="preserve"> числ</w:t>
      </w:r>
      <w:r w:rsidR="002F2E3B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2F2E3B" w:rsidRPr="002F2E3B">
        <w:rPr>
          <w:rFonts w:ascii="Times New Roman" w:eastAsiaTheme="minorEastAsia" w:hAnsi="Times New Roman" w:cs="Times New Roman"/>
          <w:sz w:val="28"/>
          <w:szCs w:val="28"/>
        </w:rPr>
        <w:t xml:space="preserve"> трансмиссии</w:t>
      </w:r>
      <w:r w:rsidR="002F2E3B">
        <w:rPr>
          <w:rFonts w:ascii="Times New Roman" w:eastAsiaTheme="minorEastAsia" w:hAnsi="Times New Roman" w:cs="Times New Roman"/>
          <w:sz w:val="28"/>
          <w:szCs w:val="28"/>
        </w:rPr>
        <w:t xml:space="preserve"> при движении автомобиля на каждой передаче переднего хода:</w:t>
      </w:r>
    </w:p>
    <w:p w14:paraId="158E0C76" w14:textId="136FA3A9" w:rsidR="002F2E3B" w:rsidRDefault="00346F8D" w:rsidP="006D6F8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тр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кпп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гп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14:paraId="3865ABCA" w14:textId="77777777" w:rsidR="002F2E3B" w:rsidRDefault="002F2E3B" w:rsidP="006D6F8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например, </w:t>
      </w:r>
      <w:r w:rsidRPr="002F2E3B">
        <w:rPr>
          <w:rFonts w:ascii="Times New Roman" w:eastAsiaTheme="minorEastAsia" w:hAnsi="Times New Roman" w:cs="Times New Roman"/>
          <w:sz w:val="28"/>
          <w:szCs w:val="28"/>
        </w:rPr>
        <w:t>передаточно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2F2E3B">
        <w:rPr>
          <w:rFonts w:ascii="Times New Roman" w:eastAsiaTheme="minorEastAsia" w:hAnsi="Times New Roman" w:cs="Times New Roman"/>
          <w:sz w:val="28"/>
          <w:szCs w:val="28"/>
        </w:rPr>
        <w:t xml:space="preserve"> числ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2F2E3B">
        <w:rPr>
          <w:rFonts w:ascii="Times New Roman" w:eastAsiaTheme="minorEastAsia" w:hAnsi="Times New Roman" w:cs="Times New Roman"/>
          <w:sz w:val="28"/>
          <w:szCs w:val="28"/>
        </w:rPr>
        <w:t xml:space="preserve"> трансмиссии при движении автомобиля на </w:t>
      </w:r>
      <w:r>
        <w:rPr>
          <w:rFonts w:ascii="Times New Roman" w:eastAsiaTheme="minorEastAsia" w:hAnsi="Times New Roman" w:cs="Times New Roman"/>
          <w:sz w:val="28"/>
          <w:szCs w:val="28"/>
        </w:rPr>
        <w:t>первой</w:t>
      </w:r>
      <w:r w:rsidRPr="002F2E3B">
        <w:rPr>
          <w:rFonts w:ascii="Times New Roman" w:eastAsiaTheme="minorEastAsia" w:hAnsi="Times New Roman" w:cs="Times New Roman"/>
          <w:sz w:val="28"/>
          <w:szCs w:val="28"/>
        </w:rPr>
        <w:t xml:space="preserve"> передаче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21700FB1" w14:textId="40F8D341" w:rsidR="002F2E3B" w:rsidRDefault="00346F8D" w:rsidP="002F2E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тр1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гп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14:paraId="01792885" w14:textId="2B7D1DAD" w:rsidR="00D67AA9" w:rsidRDefault="00D67AA9" w:rsidP="00D67AA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2E3B">
        <w:rPr>
          <w:rFonts w:ascii="Times New Roman" w:eastAsiaTheme="minorEastAsia" w:hAnsi="Times New Roman" w:cs="Times New Roman"/>
          <w:sz w:val="28"/>
          <w:szCs w:val="28"/>
        </w:rPr>
        <w:t xml:space="preserve">на </w:t>
      </w:r>
      <w:r>
        <w:rPr>
          <w:rFonts w:ascii="Times New Roman" w:eastAsiaTheme="minorEastAsia" w:hAnsi="Times New Roman" w:cs="Times New Roman"/>
          <w:sz w:val="28"/>
          <w:szCs w:val="28"/>
        </w:rPr>
        <w:t>пятой</w:t>
      </w:r>
      <w:r w:rsidRPr="002F2E3B">
        <w:rPr>
          <w:rFonts w:ascii="Times New Roman" w:eastAsiaTheme="minorEastAsia" w:hAnsi="Times New Roman" w:cs="Times New Roman"/>
          <w:sz w:val="28"/>
          <w:szCs w:val="28"/>
        </w:rPr>
        <w:t xml:space="preserve"> передаче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79E835C2" w14:textId="1F664F74" w:rsidR="00D67AA9" w:rsidRPr="00D67AA9" w:rsidRDefault="00346F8D" w:rsidP="00D67AA9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тр5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гп</m:t>
            </m:r>
          </m:sub>
        </m:sSub>
      </m:oMath>
      <w:r w:rsidR="00D67AA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E07BCFA" w14:textId="77777777" w:rsidR="00D67AA9" w:rsidRDefault="00D67AA9" w:rsidP="00995F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49728" w14:textId="679599C0" w:rsidR="00995F3A" w:rsidRDefault="00995F3A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Определение </w:t>
      </w:r>
      <w:r w:rsidR="00D67AA9">
        <w:rPr>
          <w:rFonts w:ascii="Times New Roman" w:eastAsiaTheme="minorEastAsia" w:hAnsi="Times New Roman" w:cs="Times New Roman"/>
          <w:sz w:val="28"/>
          <w:szCs w:val="28"/>
        </w:rPr>
        <w:t>силы тяги при движении на каждой передаче:</w:t>
      </w:r>
    </w:p>
    <w:p w14:paraId="71383F60" w14:textId="76B6133B" w:rsidR="00D67AA9" w:rsidRDefault="00346F8D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тр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∙η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14:paraId="710DE2D6" w14:textId="04B995DD" w:rsidR="00D67AA9" w:rsidRPr="00734F20" w:rsidRDefault="00D67AA9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="00734F20">
        <w:rPr>
          <w:rFonts w:ascii="Times New Roman" w:eastAsiaTheme="minorEastAsia" w:hAnsi="Times New Roman" w:cs="Times New Roman"/>
          <w:sz w:val="28"/>
          <w:szCs w:val="28"/>
        </w:rPr>
        <w:t xml:space="preserve">в качестве значения эффективного крутящего момента </w:t>
      </w:r>
      <w:r w:rsidR="00734F20" w:rsidRPr="00E14368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M</w:t>
      </w:r>
      <w:r w:rsidR="00734F20" w:rsidRPr="00E14368">
        <w:rPr>
          <w:rFonts w:ascii="Times New Roman" w:eastAsiaTheme="minorEastAsia" w:hAnsi="Times New Roman" w:cs="Times New Roman"/>
          <w:i/>
          <w:iCs/>
          <w:sz w:val="28"/>
          <w:szCs w:val="28"/>
          <w:vertAlign w:val="subscript"/>
          <w:lang w:val="en-US"/>
        </w:rPr>
        <w:t>e</w:t>
      </w:r>
      <w:r w:rsidR="00734F20">
        <w:rPr>
          <w:rFonts w:ascii="Times New Roman" w:eastAsiaTheme="minorEastAsia" w:hAnsi="Times New Roman" w:cs="Times New Roman"/>
          <w:sz w:val="28"/>
          <w:szCs w:val="28"/>
        </w:rPr>
        <w:t xml:space="preserve"> подставляются ранее найденные значения из 1-ой задачи.</w:t>
      </w:r>
    </w:p>
    <w:p w14:paraId="12D3B2C3" w14:textId="47F9835F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1B30C" w14:textId="4D4FB3D3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Полученные значения представить в табличной форм</w:t>
      </w:r>
      <w:r w:rsidR="00734F20">
        <w:rPr>
          <w:rFonts w:ascii="Times New Roman" w:hAnsi="Times New Roman" w:cs="Times New Roman"/>
          <w:sz w:val="28"/>
          <w:szCs w:val="28"/>
        </w:rPr>
        <w:t>е для каждой передачи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2E314F" w14:textId="1EF7A8FD" w:rsidR="00E14368" w:rsidRDefault="00734F20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первой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78"/>
        <w:gridCol w:w="3678"/>
      </w:tblGrid>
      <w:tr w:rsidR="00734F20" w14:paraId="724F367B" w14:textId="43058271" w:rsidTr="003F6FD3">
        <w:trPr>
          <w:jc w:val="center"/>
        </w:trPr>
        <w:tc>
          <w:tcPr>
            <w:tcW w:w="988" w:type="dxa"/>
            <w:vAlign w:val="center"/>
          </w:tcPr>
          <w:p w14:paraId="25F156F5" w14:textId="2019F584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78" w:type="dxa"/>
            <w:vAlign w:val="center"/>
          </w:tcPr>
          <w:p w14:paraId="7ED5FCC6" w14:textId="6D58E9F8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Эффективный крутящий момент двигателя,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</w:t>
            </w:r>
            <w:r w:rsidRPr="00E22E80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кН·м</w:t>
            </w:r>
          </w:p>
        </w:tc>
        <w:tc>
          <w:tcPr>
            <w:tcW w:w="3678" w:type="dxa"/>
          </w:tcPr>
          <w:p w14:paraId="456A04D7" w14:textId="3D4B9AB0" w:rsidR="00734F20" w:rsidRP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Тяговая сила автомобиля, </w:t>
            </w:r>
            <w:r w:rsidRPr="00734F2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34F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</w:tr>
      <w:tr w:rsidR="00734F20" w14:paraId="782B4C2F" w14:textId="0F487324" w:rsidTr="003F6FD3">
        <w:trPr>
          <w:jc w:val="center"/>
        </w:trPr>
        <w:tc>
          <w:tcPr>
            <w:tcW w:w="988" w:type="dxa"/>
            <w:vAlign w:val="center"/>
          </w:tcPr>
          <w:p w14:paraId="63EA04F1" w14:textId="6EF25722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78" w:type="dxa"/>
            <w:vAlign w:val="center"/>
          </w:tcPr>
          <w:p w14:paraId="7797086E" w14:textId="77777777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6975E70B" w14:textId="77777777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43C1CD37" w14:textId="6B2D8F53" w:rsidTr="003F6FD3">
        <w:trPr>
          <w:jc w:val="center"/>
        </w:trPr>
        <w:tc>
          <w:tcPr>
            <w:tcW w:w="988" w:type="dxa"/>
            <w:vAlign w:val="center"/>
          </w:tcPr>
          <w:p w14:paraId="30169A64" w14:textId="6205A697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8" w:type="dxa"/>
            <w:vAlign w:val="center"/>
          </w:tcPr>
          <w:p w14:paraId="63D37F26" w14:textId="77777777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4DE0466F" w14:textId="77777777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3E52DB7A" w14:textId="2FFADDBA" w:rsidTr="003F6FD3">
        <w:trPr>
          <w:jc w:val="center"/>
        </w:trPr>
        <w:tc>
          <w:tcPr>
            <w:tcW w:w="988" w:type="dxa"/>
            <w:vAlign w:val="center"/>
          </w:tcPr>
          <w:p w14:paraId="7CEA8CD8" w14:textId="0529EF65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678" w:type="dxa"/>
            <w:vAlign w:val="center"/>
          </w:tcPr>
          <w:p w14:paraId="0E3264D4" w14:textId="791EB0EE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678" w:type="dxa"/>
          </w:tcPr>
          <w:p w14:paraId="4618F466" w14:textId="77777777" w:rsidR="00734F20" w:rsidRDefault="00734F2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69B812F0" w14:textId="4664C000" w:rsidTr="003F6FD3">
        <w:trPr>
          <w:jc w:val="center"/>
        </w:trPr>
        <w:tc>
          <w:tcPr>
            <w:tcW w:w="988" w:type="dxa"/>
            <w:vAlign w:val="center"/>
          </w:tcPr>
          <w:p w14:paraId="0BBAB595" w14:textId="441E5444" w:rsidR="00734F20" w:rsidRDefault="00734F2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78" w:type="dxa"/>
            <w:vAlign w:val="center"/>
          </w:tcPr>
          <w:p w14:paraId="1E9C355E" w14:textId="77777777" w:rsidR="00734F20" w:rsidRDefault="00734F2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22269CC3" w14:textId="77777777" w:rsidR="00734F20" w:rsidRDefault="00734F2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21A24DBF" w14:textId="3E58B9BC" w:rsidTr="003F6FD3">
        <w:trPr>
          <w:jc w:val="center"/>
        </w:trPr>
        <w:tc>
          <w:tcPr>
            <w:tcW w:w="988" w:type="dxa"/>
            <w:vAlign w:val="center"/>
          </w:tcPr>
          <w:p w14:paraId="55BB7F71" w14:textId="6A40571F" w:rsidR="00734F20" w:rsidRDefault="00734F2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78" w:type="dxa"/>
            <w:vAlign w:val="center"/>
          </w:tcPr>
          <w:p w14:paraId="7F98BD47" w14:textId="77777777" w:rsidR="00734F20" w:rsidRDefault="00734F2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6CDA336A" w14:textId="77777777" w:rsidR="00734F20" w:rsidRDefault="00734F2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FC6A3F" w14:textId="28D3CC33" w:rsidR="00E14368" w:rsidRDefault="00734F20" w:rsidP="00734F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4608D45E" w14:textId="0595F845" w:rsidR="00734F20" w:rsidRDefault="00734F20" w:rsidP="00734F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пятой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78"/>
        <w:gridCol w:w="3678"/>
      </w:tblGrid>
      <w:tr w:rsidR="00734F20" w14:paraId="38A455C1" w14:textId="77777777" w:rsidTr="00ED3EAC">
        <w:trPr>
          <w:jc w:val="center"/>
        </w:trPr>
        <w:tc>
          <w:tcPr>
            <w:tcW w:w="988" w:type="dxa"/>
            <w:vAlign w:val="center"/>
          </w:tcPr>
          <w:p w14:paraId="5BC7FF27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78" w:type="dxa"/>
            <w:vAlign w:val="center"/>
          </w:tcPr>
          <w:p w14:paraId="22944F51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Эффективный крутящий момент двигателя,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</w:t>
            </w:r>
            <w:r w:rsidRPr="00E22E80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кН·м</w:t>
            </w:r>
          </w:p>
        </w:tc>
        <w:tc>
          <w:tcPr>
            <w:tcW w:w="3678" w:type="dxa"/>
          </w:tcPr>
          <w:p w14:paraId="2EB3893B" w14:textId="77777777" w:rsidR="00734F20" w:rsidRP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Тяговая сила автомобиля, </w:t>
            </w:r>
            <w:r w:rsidRPr="00734F2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34F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</w:tr>
      <w:tr w:rsidR="00734F20" w14:paraId="4941E9B4" w14:textId="77777777" w:rsidTr="00ED3EAC">
        <w:trPr>
          <w:jc w:val="center"/>
        </w:trPr>
        <w:tc>
          <w:tcPr>
            <w:tcW w:w="988" w:type="dxa"/>
            <w:vAlign w:val="center"/>
          </w:tcPr>
          <w:p w14:paraId="137AA53B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78" w:type="dxa"/>
            <w:vAlign w:val="center"/>
          </w:tcPr>
          <w:p w14:paraId="63219349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1A1C42F8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1C1CADA8" w14:textId="77777777" w:rsidTr="00ED3EAC">
        <w:trPr>
          <w:jc w:val="center"/>
        </w:trPr>
        <w:tc>
          <w:tcPr>
            <w:tcW w:w="988" w:type="dxa"/>
            <w:vAlign w:val="center"/>
          </w:tcPr>
          <w:p w14:paraId="00AF6E6B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8" w:type="dxa"/>
            <w:vAlign w:val="center"/>
          </w:tcPr>
          <w:p w14:paraId="652BB20C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585A5285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2C0A79DA" w14:textId="77777777" w:rsidTr="00ED3EAC">
        <w:trPr>
          <w:jc w:val="center"/>
        </w:trPr>
        <w:tc>
          <w:tcPr>
            <w:tcW w:w="988" w:type="dxa"/>
            <w:vAlign w:val="center"/>
          </w:tcPr>
          <w:p w14:paraId="133ECABE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678" w:type="dxa"/>
            <w:vAlign w:val="center"/>
          </w:tcPr>
          <w:p w14:paraId="6AF4A427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678" w:type="dxa"/>
          </w:tcPr>
          <w:p w14:paraId="464A50CC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530AB6C0" w14:textId="77777777" w:rsidTr="00ED3EAC">
        <w:trPr>
          <w:jc w:val="center"/>
        </w:trPr>
        <w:tc>
          <w:tcPr>
            <w:tcW w:w="988" w:type="dxa"/>
            <w:vAlign w:val="center"/>
          </w:tcPr>
          <w:p w14:paraId="28F16E92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78" w:type="dxa"/>
            <w:vAlign w:val="center"/>
          </w:tcPr>
          <w:p w14:paraId="512BB0BA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1427B9AC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20" w14:paraId="53899DE9" w14:textId="77777777" w:rsidTr="00ED3EAC">
        <w:trPr>
          <w:jc w:val="center"/>
        </w:trPr>
        <w:tc>
          <w:tcPr>
            <w:tcW w:w="988" w:type="dxa"/>
            <w:vAlign w:val="center"/>
          </w:tcPr>
          <w:p w14:paraId="5D11D796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78" w:type="dxa"/>
            <w:vAlign w:val="center"/>
          </w:tcPr>
          <w:p w14:paraId="10888EA8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</w:tcPr>
          <w:p w14:paraId="61D56B7E" w14:textId="77777777" w:rsidR="00734F20" w:rsidRDefault="00734F20" w:rsidP="00ED3E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D122B7" w14:textId="4E6A47BE" w:rsidR="00E22E80" w:rsidRDefault="00E22E80" w:rsidP="0034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2E80" w:rsidSect="00DF34CB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C2C9E"/>
    <w:multiLevelType w:val="hybridMultilevel"/>
    <w:tmpl w:val="C0983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56DE2"/>
    <w:multiLevelType w:val="hybridMultilevel"/>
    <w:tmpl w:val="2F204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CB"/>
    <w:rsid w:val="00106C9E"/>
    <w:rsid w:val="00240D1A"/>
    <w:rsid w:val="002B05C1"/>
    <w:rsid w:val="002F2E3B"/>
    <w:rsid w:val="00325499"/>
    <w:rsid w:val="00346F8D"/>
    <w:rsid w:val="006D6F81"/>
    <w:rsid w:val="0070082B"/>
    <w:rsid w:val="00734F20"/>
    <w:rsid w:val="00995F3A"/>
    <w:rsid w:val="009A4EC9"/>
    <w:rsid w:val="00D67AA9"/>
    <w:rsid w:val="00DF34CB"/>
    <w:rsid w:val="00E14368"/>
    <w:rsid w:val="00E22E80"/>
    <w:rsid w:val="00F94F2A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7E0F"/>
  <w15:chartTrackingRefBased/>
  <w15:docId w15:val="{75D9A66F-45F7-4148-8AAA-8A5003E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9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06C9E"/>
    <w:rPr>
      <w:color w:val="808080"/>
    </w:rPr>
  </w:style>
  <w:style w:type="table" w:styleId="a5">
    <w:name w:val="Table Grid"/>
    <w:basedOn w:val="a1"/>
    <w:uiPriority w:val="39"/>
    <w:rsid w:val="00E14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Novopisny</dc:creator>
  <cp:keywords/>
  <dc:description/>
  <cp:lastModifiedBy>Евгений А. Новописный</cp:lastModifiedBy>
  <cp:revision>6</cp:revision>
  <dcterms:created xsi:type="dcterms:W3CDTF">2020-11-11T09:29:00Z</dcterms:created>
  <dcterms:modified xsi:type="dcterms:W3CDTF">2021-11-19T12:17:00Z</dcterms:modified>
</cp:coreProperties>
</file>